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27.99999999999997" w:lineRule="auto"/>
        <w:jc w:val="both"/>
        <w:rPr/>
      </w:pPr>
      <w:bookmarkStart w:colFirst="0" w:colLast="0" w:name="_i9ga1iui91zy" w:id="0"/>
      <w:bookmarkEnd w:id="0"/>
      <w:hyperlink r:id="rId6">
        <w:r w:rsidDel="00000000" w:rsidR="00000000" w:rsidRPr="00000000">
          <w:rPr>
            <w:rFonts w:ascii="Verdana" w:cs="Verdana" w:eastAsia="Verdana" w:hAnsi="Verdana"/>
            <w:b w:val="1"/>
            <w:sz w:val="65"/>
            <w:szCs w:val="65"/>
            <w:rtl w:val="0"/>
          </w:rPr>
          <w:t xml:space="preserve">Opportunities or obstacles for higher education?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"https://thesun.my/opinion_news/opportunities-or-obstacles-for-higher-education-EI10906460"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right="40"/>
        <w:jc w:val="both"/>
        <w:rPr>
          <w:rFonts w:ascii="Verdana" w:cs="Verdana" w:eastAsia="Verdana" w:hAnsi="Verdana"/>
          <w:i w:val="1"/>
          <w:color w:val="756b6b"/>
          <w:sz w:val="17"/>
          <w:szCs w:val="17"/>
        </w:rPr>
      </w:pPr>
      <w:r w:rsidDel="00000000" w:rsidR="00000000" w:rsidRPr="00000000">
        <w:fldChar w:fldCharType="end"/>
      </w:r>
      <w:hyperlink r:id="rId7">
        <w:r w:rsidDel="00000000" w:rsidR="00000000" w:rsidRPr="00000000">
          <w:rPr>
            <w:rFonts w:ascii="Verdana" w:cs="Verdana" w:eastAsia="Verdana" w:hAnsi="Verdana"/>
            <w:color w:val="756b6b"/>
            <w:sz w:val="21"/>
            <w:szCs w:val="21"/>
            <w:rtl w:val="0"/>
          </w:rPr>
          <w:t xml:space="preserve">Izyan Munirah Mohd Zaideen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right="40"/>
        <w:jc w:val="both"/>
        <w:rPr>
          <w:rFonts w:ascii="Verdana" w:cs="Verdana" w:eastAsia="Verdana" w:hAnsi="Verdana"/>
          <w:i w:val="1"/>
          <w:color w:val="756b6b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756b6b"/>
          <w:sz w:val="17"/>
          <w:szCs w:val="17"/>
          <w:rtl w:val="0"/>
        </w:rPr>
        <w:t xml:space="preserve">27-04- 2023 07:32 AM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right="40"/>
        <w:jc w:val="both"/>
        <w:rPr>
          <w:rFonts w:ascii="Verdana" w:cs="Verdana" w:eastAsia="Verdana" w:hAnsi="Verdana"/>
          <w:i w:val="1"/>
          <w:color w:val="756b6b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756b6b"/>
          <w:sz w:val="17"/>
          <w:szCs w:val="17"/>
        </w:rPr>
        <w:drawing>
          <wp:inline distB="114300" distT="114300" distL="114300" distR="114300">
            <wp:extent cx="5634038" cy="2771775"/>
            <wp:effectExtent b="0" l="0" r="0" t="0"/>
            <wp:docPr descr="ChatGPT is a potential technology that will have a wide-ranging impact on education. – REUTERSPIC" id="1" name="image1.jpg"/>
            <a:graphic>
              <a:graphicData uri="http://schemas.openxmlformats.org/drawingml/2006/picture">
                <pic:pic>
                  <pic:nvPicPr>
                    <pic:cNvPr descr="ChatGPT is a potential technology that will have a wide-ranging impact on education. – REUTERSPIC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4038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"https://thesun.my/opinion_news/opportunities-or-obstacles-for-higher-education-EI10906460"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right="40"/>
        <w:jc w:val="both"/>
        <w:rPr>
          <w:b w:val="1"/>
          <w:i w:val="1"/>
          <w:sz w:val="16"/>
          <w:szCs w:val="16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"https://thesun.my/opinion_news/opportunities-or-obstacles-for-higher-education-EI10906460" </w:instrText>
        <w:fldChar w:fldCharType="separate"/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ChatGPT is a potential technology that will have a wide-ranging impact on education. – REUTERSPIC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Verdana" w:cs="Verdana" w:eastAsia="Verdana" w:hAnsi="Verdana"/>
          <w:b w:val="1"/>
          <w:color w:val="616161"/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 artificial intelligence chatbot created by OpenAI’s ChatGPT has seen tremendous growth and wide adoption since its public release at the end of 2022.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ChatGPT is programmed on vast volumes of text data and can produce human-like narratives, answer questions and perform other language-related tasks with great accuracy.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But there is still debate over its place in higher learning and the advantages, challenges and ramifications for higher educational institutions.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ChatGPT is a frighteningly proficient tool that appeared out of nowhere in their midst and it performs quite well across a wide range of tasks and academic disciplines.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While some regard it as a tool to improve learning and alleviate the load on educators, others see it as an imminent threat to ethics that fosters plagiarism and cheating.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Many academicians have already experienced panic as a consequence of ChatGPT, which university students utilise to complete their assignments.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However, prohibiting ChatGPT from the learning environment is a bad idea.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8a9299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The world is being transformed by technology, and education must shift.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We cannot, without a doubt, oppose technology. Rather, we have to embrace and implement it or rather, educational institutions should adopt and adapt ChatGPT to enrich and enhance the educational experience.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Furthermore, it will be equally transformative for academics as it will permanently alter the future; thus, academics must begin engaging with it.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Academicians must consider how artificial intelligence technology can be incorporated into learning in the classroom.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ChatGPT is a potential technology that will have a wide-ranging impact on education.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It is a useful tool because it has the ability to increase student capacity by encouraging creativity, curiosity and critical thinking.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It will provide new options and opportunities for teachers and students to learn and teach more effectively.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Theoretically, it can help university students with research and writing tasks and develop critical thinking and problem-solving skills.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ChatGPT can also help students develop research abilities by grasping their knowledge and resources on a certain topic and hinting at unexplored parts and current research issues, allowing them to comprehend and analyse the content more effectively.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This change must be taken seriously and viewed as an integral element of the evolution of our educational system’s goals.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Verdana" w:cs="Verdana" w:eastAsia="Verdana" w:hAnsi="Verdana"/>
          <w:color w:val="61616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By incorporating ethics and accountability, threats to academic integrity can be mitigated and the transition is achievable by balancing the pros and cons.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616161"/>
          <w:sz w:val="28"/>
          <w:szCs w:val="28"/>
          <w:rtl w:val="0"/>
        </w:rPr>
        <w:t xml:space="preserve">Dr Izyan Munirah Mohd Zaideen</w:t>
      </w:r>
      <w:r w:rsidDel="00000000" w:rsidR="00000000" w:rsidRPr="00000000">
        <w:rPr>
          <w:rFonts w:ascii="Verdana" w:cs="Verdana" w:eastAsia="Verdana" w:hAnsi="Verdana"/>
          <w:color w:val="616161"/>
          <w:sz w:val="28"/>
          <w:szCs w:val="28"/>
          <w:rtl w:val="0"/>
        </w:rPr>
        <w:t xml:space="preserve"> is a senior lecturer at the Faculty of Maritime Studies, Universiti Malaysia Terengganu.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hesun.my/opinion_news/opportunities-or-obstacles-for-higher-education-EI10906460" TargetMode="External"/><Relationship Id="rId7" Type="http://schemas.openxmlformats.org/officeDocument/2006/relationships/hyperlink" Target="https://thesun.my/tag/-/meta/izyan-munirah-mohd-zaideen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