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2E" w:rsidRPr="004A7A2E" w:rsidRDefault="004A7A2E" w:rsidP="004A7A2E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bookmarkStart w:id="0" w:name="_GoBack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PM </w:t>
      </w:r>
      <w:proofErr w:type="spellStart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>jamin</w:t>
      </w:r>
      <w:proofErr w:type="spellEnd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proofErr w:type="spellStart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>beri</w:t>
      </w:r>
      <w:proofErr w:type="spellEnd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proofErr w:type="spellStart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>tumpuan</w:t>
      </w:r>
      <w:proofErr w:type="spellEnd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proofErr w:type="spellStart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>masalah</w:t>
      </w:r>
      <w:proofErr w:type="spellEnd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proofErr w:type="spellStart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>tanah</w:t>
      </w:r>
      <w:proofErr w:type="spellEnd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proofErr w:type="spellStart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>runtuh</w:t>
      </w:r>
      <w:proofErr w:type="spellEnd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di </w:t>
      </w:r>
      <w:proofErr w:type="spellStart"/>
      <w:r w:rsidRPr="004A7A2E">
        <w:rPr>
          <w:rFonts w:ascii="Arial" w:eastAsia="Times New Roman" w:hAnsi="Arial" w:cs="Arial"/>
          <w:b/>
          <w:bCs/>
          <w:color w:val="000000"/>
          <w:sz w:val="48"/>
          <w:szCs w:val="48"/>
        </w:rPr>
        <w:t>Kenyir</w:t>
      </w:r>
      <w:proofErr w:type="spellEnd"/>
    </w:p>
    <w:bookmarkEnd w:id="0"/>
    <w:p w:rsidR="004A7A2E" w:rsidRPr="004A7A2E" w:rsidRDefault="004A7A2E" w:rsidP="004A7A2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95057"/>
          <w:sz w:val="24"/>
          <w:szCs w:val="24"/>
        </w:rPr>
      </w:pPr>
      <w:proofErr w:type="spellStart"/>
      <w:r w:rsidRPr="004A7A2E">
        <w:rPr>
          <w:rFonts w:ascii="Arial" w:eastAsia="Times New Roman" w:hAnsi="Arial" w:cs="Arial"/>
          <w:color w:val="495057"/>
          <w:sz w:val="24"/>
          <w:szCs w:val="24"/>
        </w:rPr>
        <w:t>Kategori</w:t>
      </w:r>
      <w:proofErr w:type="spellEnd"/>
      <w:r w:rsidRPr="004A7A2E">
        <w:rPr>
          <w:rFonts w:ascii="Arial" w:eastAsia="Times New Roman" w:hAnsi="Arial" w:cs="Arial"/>
          <w:color w:val="495057"/>
          <w:sz w:val="24"/>
          <w:szCs w:val="24"/>
        </w:rPr>
        <w:t>: </w:t>
      </w:r>
      <w:hyperlink r:id="rId4" w:history="1">
        <w:r w:rsidRPr="004A7A2E">
          <w:rPr>
            <w:rFonts w:ascii="Arial" w:eastAsia="Times New Roman" w:hAnsi="Arial" w:cs="Arial"/>
            <w:color w:val="999999"/>
            <w:sz w:val="24"/>
            <w:szCs w:val="24"/>
            <w:u w:val="single"/>
          </w:rPr>
          <w:t>Nasional</w:t>
        </w:r>
      </w:hyperlink>
    </w:p>
    <w:p w:rsidR="004A7A2E" w:rsidRPr="004A7A2E" w:rsidRDefault="004A7A2E" w:rsidP="004A7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</w:rPr>
      </w:pPr>
      <w:r w:rsidRPr="004A7A2E">
        <w:rPr>
          <w:rFonts w:ascii="Arial" w:eastAsia="Times New Roman" w:hAnsi="Arial" w:cs="Arial"/>
          <w:color w:val="495057"/>
          <w:sz w:val="24"/>
          <w:szCs w:val="24"/>
        </w:rPr>
        <w:t> </w:t>
      </w:r>
    </w:p>
    <w:p w:rsidR="004A7A2E" w:rsidRPr="004A7A2E" w:rsidRDefault="004A7A2E" w:rsidP="004A7A2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95057"/>
          <w:sz w:val="24"/>
          <w:szCs w:val="24"/>
        </w:rPr>
      </w:pPr>
      <w:r w:rsidRPr="004A7A2E">
        <w:rPr>
          <w:rFonts w:ascii="Arial" w:eastAsia="Times New Roman" w:hAnsi="Arial" w:cs="Arial"/>
          <w:color w:val="495057"/>
          <w:sz w:val="24"/>
          <w:szCs w:val="24"/>
        </w:rPr>
        <w:t> </w:t>
      </w:r>
      <w:proofErr w:type="spellStart"/>
      <w:r w:rsidRPr="004A7A2E">
        <w:rPr>
          <w:rFonts w:ascii="Arial" w:eastAsia="Times New Roman" w:hAnsi="Arial" w:cs="Arial"/>
          <w:color w:val="495057"/>
          <w:sz w:val="24"/>
          <w:szCs w:val="24"/>
        </w:rPr>
        <w:t>Kemas</w:t>
      </w:r>
      <w:proofErr w:type="spellEnd"/>
      <w:r w:rsidRPr="004A7A2E">
        <w:rPr>
          <w:rFonts w:ascii="Arial" w:eastAsia="Times New Roman" w:hAnsi="Arial" w:cs="Arial"/>
          <w:color w:val="495057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495057"/>
          <w:sz w:val="24"/>
          <w:szCs w:val="24"/>
        </w:rPr>
        <w:t>kini</w:t>
      </w:r>
      <w:proofErr w:type="spellEnd"/>
      <w:r w:rsidRPr="004A7A2E">
        <w:rPr>
          <w:rFonts w:ascii="Arial" w:eastAsia="Times New Roman" w:hAnsi="Arial" w:cs="Arial"/>
          <w:color w:val="495057"/>
          <w:sz w:val="24"/>
          <w:szCs w:val="24"/>
        </w:rPr>
        <w:t>: 30 September 2023 12:24 PM</w:t>
      </w:r>
    </w:p>
    <w:p w:rsidR="004A7A2E" w:rsidRPr="004A7A2E" w:rsidRDefault="004A7A2E" w:rsidP="004A7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</w:rPr>
      </w:pPr>
      <w:r w:rsidRPr="004A7A2E">
        <w:rPr>
          <w:rFonts w:ascii="Arial" w:eastAsia="Times New Roman" w:hAnsi="Arial" w:cs="Arial"/>
          <w:color w:val="495057"/>
          <w:sz w:val="24"/>
          <w:szCs w:val="24"/>
        </w:rPr>
        <w:t> </w:t>
      </w:r>
    </w:p>
    <w:p w:rsidR="004A7A2E" w:rsidRPr="004A7A2E" w:rsidRDefault="004A7A2E" w:rsidP="004A7A2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95057"/>
          <w:sz w:val="24"/>
          <w:szCs w:val="24"/>
        </w:rPr>
      </w:pPr>
      <w:r w:rsidRPr="004A7A2E">
        <w:rPr>
          <w:rFonts w:ascii="Arial" w:eastAsia="Times New Roman" w:hAnsi="Arial" w:cs="Arial"/>
          <w:color w:val="495057"/>
          <w:sz w:val="24"/>
          <w:szCs w:val="24"/>
        </w:rPr>
        <w:t> </w:t>
      </w:r>
      <w:proofErr w:type="spellStart"/>
      <w:r w:rsidRPr="004A7A2E">
        <w:rPr>
          <w:rFonts w:ascii="Arial" w:eastAsia="Times New Roman" w:hAnsi="Arial" w:cs="Arial"/>
          <w:color w:val="495057"/>
          <w:sz w:val="24"/>
          <w:szCs w:val="24"/>
        </w:rPr>
        <w:t>Jumlah</w:t>
      </w:r>
      <w:proofErr w:type="spellEnd"/>
      <w:r w:rsidRPr="004A7A2E">
        <w:rPr>
          <w:rFonts w:ascii="Arial" w:eastAsia="Times New Roman" w:hAnsi="Arial" w:cs="Arial"/>
          <w:color w:val="495057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495057"/>
          <w:sz w:val="24"/>
          <w:szCs w:val="24"/>
        </w:rPr>
        <w:t>kunjungan</w:t>
      </w:r>
      <w:proofErr w:type="spellEnd"/>
      <w:r w:rsidRPr="004A7A2E">
        <w:rPr>
          <w:rFonts w:ascii="Arial" w:eastAsia="Times New Roman" w:hAnsi="Arial" w:cs="Arial"/>
          <w:color w:val="495057"/>
          <w:sz w:val="24"/>
          <w:szCs w:val="24"/>
        </w:rPr>
        <w:t>: 467</w:t>
      </w:r>
    </w:p>
    <w:p w:rsidR="004A7A2E" w:rsidRPr="004A7A2E" w:rsidRDefault="004A7A2E" w:rsidP="004A7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A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333750"/>
            <wp:effectExtent l="0" t="0" r="0" b="0"/>
            <wp:docPr id="2" name="Picture 2" descr="https://berita.rtm.gov.my/images/stories/2023/1-16APRIL/1604_PM_PRIHA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rita.rtm.gov.my/images/stories/2023/1-16APRIL/1604_PM_PRIHAT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A2E" w:rsidRPr="004A7A2E" w:rsidRDefault="004A7A2E" w:rsidP="004A7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7A2E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Perdana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Menteri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berucap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Majlis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Berbuka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Puasa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Malaysia MADANI: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Perdana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Menteri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Bersama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Rakyat Terengganu di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Dewan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Sultan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Mizan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>, UMT / BERNAMA)</w:t>
      </w:r>
    </w:p>
    <w:p w:rsidR="004A7A2E" w:rsidRPr="004A7A2E" w:rsidRDefault="004A7A2E" w:rsidP="004A7A2E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7A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KUALA NERUS, 16 April-</w:t>
      </w:r>
      <w:r w:rsidRPr="004A7A2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Perdana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Menteri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, Datuk Seri Anwar Ibrahim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memberi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jaminan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kerajaan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persekutuan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akan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menumpukan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sepenuh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perhatian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kepada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runtuhan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tanah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sekitar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Tasik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Kenyir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demi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keselamatan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rakyat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Terengganu.</w:t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Walaupun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Terengganu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merupakan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negeri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pembangkang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kerajaan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persekutuan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kerajaan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negeri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bersama-sama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bergandingan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menghadapi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menyelesaikan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rakyat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  <w:t xml:space="preserve">Datuk Seri Anwar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menegaskan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pendiriannya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terus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mempertingkatkan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kerjasama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kerajaan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negeri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termasuk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negeri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pembangkang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demi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kepentingan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rakyat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“Ada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hal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baru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disebut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kepada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saya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iaitu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tentang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Tasik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Kenyir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kerana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berlaku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runtuhan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lastRenderedPageBreak/>
        <w:t>“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Saya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bincang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Ketua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Setiausaha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Negara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kalau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itu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satu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hal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benar-benar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mendesak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kalau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menjamin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keselamatan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kawasan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Tasik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Kenyir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Terengganu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kerana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limpahan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air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kerosakan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mungkin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berlaku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maka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tentu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saya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bagi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perhatian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segera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walaupun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menteri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besar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daripada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parti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itu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menjadi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kalau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itu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rakyat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kita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bersama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>,”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katanya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Beliau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berkata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demikian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berucap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pada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Majlis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Berbuka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Puasa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Malaysia MADANI: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Perdana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Menteri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Bersama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Rakyat Terengganu di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Dewan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Sultan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Mizan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Universiti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Malaysia Terengganu Kuala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Nerus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masa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sama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beliau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memberi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contoh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bahawa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kerajaan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persekutuan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pernah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meminggirkan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negeri-negeri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pembangkang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Belanjawan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MADANI yang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diumumkan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Februari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lepas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pertambahan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peruntukan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termasuk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pengumuman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projek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tebatan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banjir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turut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melibatkan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Terengganu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Kelantan.</w:t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  <w:t xml:space="preserve">Ahli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Parlimen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Tambun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itu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menambah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beliau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terbuka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sebarang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kritikan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teguran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daripada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kerajaan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negeri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termasuk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negeri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pembangkang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terhadap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sebarang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tindakan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keputusannya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asalkan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unsur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serangan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peribadi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memecah-belahkan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4"/>
          <w:szCs w:val="24"/>
        </w:rPr>
        <w:t>rakyat</w:t>
      </w:r>
      <w:proofErr w:type="spellEnd"/>
      <w:r w:rsidRPr="004A7A2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7A2E" w:rsidRPr="004A7A2E" w:rsidRDefault="004A7A2E" w:rsidP="004A7A2E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7A2E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715000" cy="3333750"/>
            <wp:effectExtent l="0" t="0" r="0" b="0"/>
            <wp:docPr id="1" name="Picture 1" descr="https://berita.rtm.gov.my/images/stories/2023/1-16APRIL/1604_PM_PRIHATI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rita.rtm.gov.my/images/stories/2023/1-16APRIL/1604_PM_PRIHATIN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A7A2E">
        <w:rPr>
          <w:rFonts w:ascii="Arial" w:eastAsia="Times New Roman" w:hAnsi="Arial" w:cs="Arial"/>
          <w:color w:val="000000"/>
          <w:sz w:val="20"/>
          <w:szCs w:val="20"/>
        </w:rPr>
        <w:t>(Datuk Seri Anwar Ibrahim (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kanan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Menteri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Besar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Terengganu Datuk Seri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Dr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Ahmad</w:t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Samsuri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Mokhtar (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kiri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Majlis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Berbuka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Puasa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Malaysia MADANI 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Perdana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Menteri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A7A2E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Bersama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Rakyat Terengganu di </w:t>
      </w:r>
      <w:proofErr w:type="spellStart"/>
      <w:r w:rsidRPr="004A7A2E">
        <w:rPr>
          <w:rFonts w:ascii="Arial" w:eastAsia="Times New Roman" w:hAnsi="Arial" w:cs="Arial"/>
          <w:color w:val="000000"/>
          <w:sz w:val="20"/>
          <w:szCs w:val="20"/>
        </w:rPr>
        <w:t>Universiti</w:t>
      </w:r>
      <w:proofErr w:type="spellEnd"/>
      <w:r w:rsidRPr="004A7A2E">
        <w:rPr>
          <w:rFonts w:ascii="Arial" w:eastAsia="Times New Roman" w:hAnsi="Arial" w:cs="Arial"/>
          <w:color w:val="000000"/>
          <w:sz w:val="20"/>
          <w:szCs w:val="20"/>
        </w:rPr>
        <w:t xml:space="preserve"> Malaysia Terengganu / BERNAMA)</w:t>
      </w:r>
    </w:p>
    <w:p w:rsidR="00764103" w:rsidRDefault="00764103"/>
    <w:sectPr w:rsidR="0076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2E"/>
    <w:rsid w:val="0011472A"/>
    <w:rsid w:val="004A7A2E"/>
    <w:rsid w:val="007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FEE2D-65BC-43EF-9B2F-FAF082F2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7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7A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A7A2E"/>
    <w:rPr>
      <w:color w:val="0000FF"/>
      <w:u w:val="single"/>
    </w:rPr>
  </w:style>
  <w:style w:type="paragraph" w:customStyle="1" w:styleId="p1">
    <w:name w:val="p1"/>
    <w:basedOn w:val="Normal"/>
    <w:rsid w:val="004A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4A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A2E"/>
    <w:rPr>
      <w:i/>
      <w:iCs/>
    </w:rPr>
  </w:style>
  <w:style w:type="character" w:styleId="Strong">
    <w:name w:val="Strong"/>
    <w:basedOn w:val="DefaultParagraphFont"/>
    <w:uiPriority w:val="22"/>
    <w:qFormat/>
    <w:rsid w:val="004A7A2E"/>
    <w:rPr>
      <w:b/>
      <w:bCs/>
    </w:rPr>
  </w:style>
  <w:style w:type="character" w:customStyle="1" w:styleId="highlight">
    <w:name w:val="highlight"/>
    <w:basedOn w:val="DefaultParagraphFont"/>
    <w:rsid w:val="004A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berita.rtm.gov.my/nasional/senarai-berita-nasional/senarai-arti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2024-01-14T08:34:00Z</dcterms:created>
  <dcterms:modified xsi:type="dcterms:W3CDTF">2024-01-14T08:45:00Z</dcterms:modified>
</cp:coreProperties>
</file>