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DDFD" w14:textId="77777777" w:rsidR="00BF0ADE" w:rsidRPr="00BF0ADE" w:rsidRDefault="00BF0ADE" w:rsidP="00BF0ADE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Inknut Antiqua" w:eastAsia="Times New Roman" w:hAnsi="Inknut Antiqua" w:cs="Poppins"/>
          <w:b/>
          <w:bCs/>
          <w:color w:val="212121"/>
          <w:kern w:val="36"/>
          <w:sz w:val="54"/>
          <w:szCs w:val="54"/>
          <w14:ligatures w14:val="none"/>
        </w:rPr>
      </w:pPr>
      <w:r w:rsidRPr="00BF0ADE">
        <w:rPr>
          <w:rFonts w:ascii="Inknut Antiqua" w:eastAsia="Times New Roman" w:hAnsi="Inknut Antiqua" w:cs="Poppins"/>
          <w:b/>
          <w:bCs/>
          <w:color w:val="212121"/>
          <w:kern w:val="36"/>
          <w:sz w:val="54"/>
          <w:szCs w:val="54"/>
          <w14:ligatures w14:val="none"/>
        </w:rPr>
        <w:t xml:space="preserve">HARI LAUTAN SEDUNIA: </w:t>
      </w:r>
      <w:proofErr w:type="spellStart"/>
      <w:r w:rsidRPr="00BF0ADE">
        <w:rPr>
          <w:rFonts w:ascii="Inknut Antiqua" w:eastAsia="Times New Roman" w:hAnsi="Inknut Antiqua" w:cs="Poppins"/>
          <w:b/>
          <w:bCs/>
          <w:color w:val="212121"/>
          <w:kern w:val="36"/>
          <w:sz w:val="54"/>
          <w:szCs w:val="54"/>
          <w14:ligatures w14:val="none"/>
        </w:rPr>
        <w:t>Keajaiban</w:t>
      </w:r>
      <w:proofErr w:type="spellEnd"/>
      <w:r w:rsidRPr="00BF0ADE">
        <w:rPr>
          <w:rFonts w:ascii="Inknut Antiqua" w:eastAsia="Times New Roman" w:hAnsi="Inknut Antiqua" w:cs="Poppins"/>
          <w:b/>
          <w:bCs/>
          <w:color w:val="212121"/>
          <w:kern w:val="36"/>
          <w:sz w:val="54"/>
          <w:szCs w:val="54"/>
          <w14:ligatures w14:val="none"/>
        </w:rPr>
        <w:t xml:space="preserve"> dan </w:t>
      </w:r>
      <w:proofErr w:type="spellStart"/>
      <w:r w:rsidRPr="00BF0ADE">
        <w:rPr>
          <w:rFonts w:ascii="Inknut Antiqua" w:eastAsia="Times New Roman" w:hAnsi="Inknut Antiqua" w:cs="Poppins"/>
          <w:b/>
          <w:bCs/>
          <w:color w:val="212121"/>
          <w:kern w:val="36"/>
          <w:sz w:val="54"/>
          <w:szCs w:val="54"/>
          <w14:ligatures w14:val="none"/>
        </w:rPr>
        <w:t>Potensi</w:t>
      </w:r>
      <w:proofErr w:type="spellEnd"/>
      <w:r w:rsidRPr="00BF0ADE">
        <w:rPr>
          <w:rFonts w:ascii="Inknut Antiqua" w:eastAsia="Times New Roman" w:hAnsi="Inknut Antiqua" w:cs="Poppins"/>
          <w:b/>
          <w:bCs/>
          <w:color w:val="212121"/>
          <w:kern w:val="36"/>
          <w:sz w:val="54"/>
          <w:szCs w:val="54"/>
          <w14:ligatures w14:val="none"/>
        </w:rPr>
        <w:t xml:space="preserve"> </w:t>
      </w:r>
      <w:proofErr w:type="spellStart"/>
      <w:r w:rsidRPr="00BF0ADE">
        <w:rPr>
          <w:rFonts w:ascii="Inknut Antiqua" w:eastAsia="Times New Roman" w:hAnsi="Inknut Antiqua" w:cs="Poppins"/>
          <w:b/>
          <w:bCs/>
          <w:color w:val="212121"/>
          <w:kern w:val="36"/>
          <w:sz w:val="54"/>
          <w:szCs w:val="54"/>
          <w14:ligatures w14:val="none"/>
        </w:rPr>
        <w:t>Mikroalga</w:t>
      </w:r>
      <w:proofErr w:type="spellEnd"/>
    </w:p>
    <w:p w14:paraId="2095F67F" w14:textId="77777777" w:rsidR="00BF0ADE" w:rsidRPr="00BF0ADE" w:rsidRDefault="00BF0ADE" w:rsidP="00BF0ADE">
      <w:pPr>
        <w:shd w:val="clear" w:color="auto" w:fill="FFFFFF"/>
        <w:spacing w:before="199" w:after="300" w:line="336" w:lineRule="atLeast"/>
        <w:jc w:val="center"/>
        <w:textAlignment w:val="baseline"/>
        <w:outlineLvl w:val="1"/>
        <w:rPr>
          <w:rFonts w:ascii="inherit" w:eastAsia="Times New Roman" w:hAnsi="inherit" w:cs="Poppins"/>
          <w:b/>
          <w:bCs/>
          <w:color w:val="A0A0A0"/>
          <w:kern w:val="0"/>
          <w:sz w:val="30"/>
          <w:szCs w:val="30"/>
          <w14:ligatures w14:val="none"/>
        </w:rPr>
      </w:pPr>
      <w:r w:rsidRPr="00BF0ADE">
        <w:rPr>
          <w:rFonts w:ascii="inherit" w:eastAsia="Times New Roman" w:hAnsi="inherit" w:cs="Poppins"/>
          <w:b/>
          <w:bCs/>
          <w:color w:val="A0A0A0"/>
          <w:kern w:val="0"/>
          <w:sz w:val="30"/>
          <w:szCs w:val="30"/>
          <w14:ligatures w14:val="none"/>
        </w:rPr>
        <w:t xml:space="preserve">Hari </w:t>
      </w:r>
      <w:proofErr w:type="spellStart"/>
      <w:r w:rsidRPr="00BF0ADE">
        <w:rPr>
          <w:rFonts w:ascii="inherit" w:eastAsia="Times New Roman" w:hAnsi="inherit" w:cs="Poppins"/>
          <w:b/>
          <w:bCs/>
          <w:color w:val="A0A0A0"/>
          <w:kern w:val="0"/>
          <w:sz w:val="30"/>
          <w:szCs w:val="30"/>
          <w14:ligatures w14:val="none"/>
        </w:rPr>
        <w:t>Lautan</w:t>
      </w:r>
      <w:proofErr w:type="spellEnd"/>
      <w:r w:rsidRPr="00BF0ADE">
        <w:rPr>
          <w:rFonts w:ascii="inherit" w:eastAsia="Times New Roman" w:hAnsi="inherit" w:cs="Poppins"/>
          <w:b/>
          <w:bCs/>
          <w:color w:val="A0A0A0"/>
          <w:kern w:val="0"/>
          <w:sz w:val="30"/>
          <w:szCs w:val="30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A0A0A0"/>
          <w:kern w:val="0"/>
          <w:sz w:val="30"/>
          <w:szCs w:val="30"/>
          <w14:ligatures w14:val="none"/>
        </w:rPr>
        <w:t>Sedunia</w:t>
      </w:r>
      <w:proofErr w:type="spellEnd"/>
    </w:p>
    <w:p w14:paraId="341E39D5" w14:textId="700DF649" w:rsidR="00BF0ADE" w:rsidRPr="00BF0ADE" w:rsidRDefault="00BF0ADE" w:rsidP="00BF0A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Poppins"/>
          <w:color w:val="A0A0A0"/>
          <w:kern w:val="0"/>
          <w:sz w:val="20"/>
          <w:szCs w:val="20"/>
          <w14:ligatures w14:val="none"/>
        </w:rPr>
      </w:pPr>
      <w:r w:rsidRPr="00BF0ADE">
        <w:rPr>
          <w:rFonts w:ascii="inherit" w:eastAsia="Times New Roman" w:hAnsi="inherit" w:cs="Poppins"/>
          <w:color w:val="A0A0A0"/>
          <w:kern w:val="0"/>
          <w:sz w:val="20"/>
          <w:szCs w:val="20"/>
          <w14:ligatures w14:val="none"/>
        </w:rPr>
        <w:t> </w:t>
      </w:r>
      <w:r w:rsidRPr="00BF0ADE">
        <w:rPr>
          <w:rFonts w:ascii="inherit" w:eastAsia="Times New Roman" w:hAnsi="inherit" w:cs="Poppins"/>
          <w:color w:val="A0A0A0"/>
          <w:kern w:val="0"/>
          <w:sz w:val="20"/>
          <w:szCs w:val="20"/>
          <w:bdr w:val="none" w:sz="0" w:space="0" w:color="auto" w:frame="1"/>
          <w14:ligatures w14:val="none"/>
        </w:rPr>
        <w:t>by</w:t>
      </w:r>
      <w:r w:rsidRPr="00BF0ADE">
        <w:rPr>
          <w:rFonts w:ascii="inherit" w:eastAsia="Times New Roman" w:hAnsi="inherit" w:cs="Poppins"/>
          <w:color w:val="A0A0A0"/>
          <w:kern w:val="0"/>
          <w:sz w:val="20"/>
          <w:szCs w:val="20"/>
          <w14:ligatures w14:val="none"/>
        </w:rPr>
        <w:t> </w:t>
      </w:r>
      <w:hyperlink r:id="rId4" w:history="1">
        <w:r w:rsidRPr="00BF0ADE">
          <w:rPr>
            <w:rFonts w:ascii="inherit" w:eastAsia="Times New Roman" w:hAnsi="inherit" w:cs="Poppins"/>
            <w:b/>
            <w:bCs/>
            <w:color w:val="1E73BE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Editor</w:t>
        </w:r>
      </w:hyperlink>
    </w:p>
    <w:p w14:paraId="069D761A" w14:textId="77777777" w:rsidR="00BF0ADE" w:rsidRPr="00BF0ADE" w:rsidRDefault="00BF0ADE" w:rsidP="00BF0A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Poppins"/>
          <w:color w:val="A0A0A0"/>
          <w:kern w:val="0"/>
          <w:sz w:val="20"/>
          <w:szCs w:val="20"/>
          <w14:ligatures w14:val="none"/>
        </w:rPr>
      </w:pPr>
      <w:r w:rsidRPr="00BF0ADE">
        <w:rPr>
          <w:rFonts w:ascii="inherit" w:eastAsia="Times New Roman" w:hAnsi="inherit" w:cs="Poppins"/>
          <w:color w:val="A0A0A0"/>
          <w:kern w:val="0"/>
          <w:sz w:val="20"/>
          <w:szCs w:val="20"/>
          <w14:ligatures w14:val="none"/>
        </w:rPr>
        <w:t> </w:t>
      </w:r>
      <w:hyperlink r:id="rId5" w:history="1">
        <w:r w:rsidRPr="00BF0ADE">
          <w:rPr>
            <w:rFonts w:ascii="inherit" w:eastAsia="Times New Roman" w:hAnsi="inherit" w:cs="Poppins"/>
            <w:color w:val="0000FF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12/06/2023</w:t>
        </w:r>
      </w:hyperlink>
    </w:p>
    <w:p w14:paraId="257F238B" w14:textId="62AE5012" w:rsidR="00BF0ADE" w:rsidRDefault="00BF0ADE" w:rsidP="00BF0A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Poppins"/>
          <w:color w:val="A0A0A0"/>
          <w:kern w:val="0"/>
          <w14:ligatures w14:val="none"/>
        </w:rPr>
      </w:pPr>
      <w:r w:rsidRPr="00BF0ADE">
        <w:rPr>
          <w:rFonts w:ascii="inherit" w:eastAsia="Times New Roman" w:hAnsi="inherit" w:cs="Poppins"/>
          <w:color w:val="A0A0A0"/>
          <w:kern w:val="0"/>
          <w:sz w:val="20"/>
          <w:szCs w:val="20"/>
          <w:bdr w:val="none" w:sz="0" w:space="0" w:color="auto" w:frame="1"/>
          <w14:ligatures w14:val="none"/>
        </w:rPr>
        <w:t>in </w:t>
      </w:r>
      <w:hyperlink r:id="rId6" w:history="1">
        <w:r w:rsidRPr="00BF0ADE">
          <w:rPr>
            <w:rFonts w:ascii="inherit" w:eastAsia="Times New Roman" w:hAnsi="inherit" w:cs="Poppins"/>
            <w:b/>
            <w:bCs/>
            <w:color w:val="0000FF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 xml:space="preserve">Alam </w:t>
        </w:r>
        <w:proofErr w:type="spellStart"/>
        <w:r w:rsidRPr="00BF0ADE">
          <w:rPr>
            <w:rFonts w:ascii="inherit" w:eastAsia="Times New Roman" w:hAnsi="inherit" w:cs="Poppins"/>
            <w:b/>
            <w:bCs/>
            <w:color w:val="0000FF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Semulajadi</w:t>
        </w:r>
        <w:proofErr w:type="spellEnd"/>
      </w:hyperlink>
      <w:r w:rsidRPr="00BF0ADE">
        <w:rPr>
          <w:rFonts w:ascii="inherit" w:eastAsia="Times New Roman" w:hAnsi="inherit" w:cs="Poppins"/>
          <w:color w:val="A0A0A0"/>
          <w:kern w:val="0"/>
          <w:sz w:val="20"/>
          <w:szCs w:val="20"/>
          <w:bdr w:val="none" w:sz="0" w:space="0" w:color="auto" w:frame="1"/>
          <w14:ligatures w14:val="none"/>
        </w:rPr>
        <w:t>, </w:t>
      </w:r>
      <w:hyperlink r:id="rId7" w:history="1">
        <w:r w:rsidRPr="00BF0ADE">
          <w:rPr>
            <w:rFonts w:ascii="inherit" w:eastAsia="Times New Roman" w:hAnsi="inherit" w:cs="Poppins"/>
            <w:b/>
            <w:bCs/>
            <w:color w:val="0000FF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 xml:space="preserve">Berita &amp; </w:t>
        </w:r>
        <w:proofErr w:type="spellStart"/>
        <w:r w:rsidRPr="00BF0ADE">
          <w:rPr>
            <w:rFonts w:ascii="inherit" w:eastAsia="Times New Roman" w:hAnsi="inherit" w:cs="Poppins"/>
            <w:b/>
            <w:bCs/>
            <w:color w:val="0000FF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Peristiwa</w:t>
        </w:r>
        <w:proofErr w:type="spellEnd"/>
      </w:hyperlink>
    </w:p>
    <w:p w14:paraId="1ACC4308" w14:textId="77777777" w:rsidR="00BF0ADE" w:rsidRPr="00BF0ADE" w:rsidRDefault="00BF0ADE" w:rsidP="00BF0A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Poppins"/>
          <w:color w:val="A0A0A0"/>
          <w:kern w:val="0"/>
          <w14:ligatures w14:val="none"/>
        </w:rPr>
      </w:pPr>
    </w:p>
    <w:p w14:paraId="19835920" w14:textId="77777777" w:rsidR="00BF0ADE" w:rsidRPr="00BF0ADE" w:rsidRDefault="00BF0ADE" w:rsidP="00BF0ADE">
      <w:pPr>
        <w:shd w:val="clear" w:color="auto" w:fill="FFFFFF"/>
        <w:spacing w:after="0" w:line="336" w:lineRule="atLeast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  <w:proofErr w:type="spellStart"/>
      <w:r w:rsidRPr="00BF0ADE">
        <w:rPr>
          <w:rFonts w:ascii="inherit" w:eastAsia="Times New Roman" w:hAnsi="inherit" w:cs="Poppins"/>
          <w:b/>
          <w:b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>Penulis</w:t>
      </w:r>
      <w:proofErr w:type="spellEnd"/>
      <w:r w:rsidRPr="00BF0ADE">
        <w:rPr>
          <w:rFonts w:ascii="inherit" w:eastAsia="Times New Roman" w:hAnsi="inherit" w:cs="Poppins"/>
          <w:b/>
          <w:b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>: Dr. Lau Cher Chien,</w:t>
      </w:r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br/>
      </w:r>
      <w:hyperlink r:id="rId8" w:history="1">
        <w:proofErr w:type="spellStart"/>
        <w:r w:rsidRPr="00BF0ADE">
          <w:rPr>
            <w:rFonts w:ascii="inherit" w:eastAsia="Times New Roman" w:hAnsi="inherit" w:cs="Poppins"/>
            <w:b/>
            <w:bCs/>
            <w:color w:val="1E73BE"/>
            <w:spacing w:val="17"/>
            <w:kern w:val="0"/>
            <w:sz w:val="27"/>
            <w:szCs w:val="27"/>
            <w:bdr w:val="none" w:sz="0" w:space="0" w:color="auto" w:frame="1"/>
            <w14:ligatures w14:val="none"/>
          </w:rPr>
          <w:t>Institut</w:t>
        </w:r>
        <w:proofErr w:type="spellEnd"/>
        <w:r w:rsidRPr="00BF0ADE">
          <w:rPr>
            <w:rFonts w:ascii="inherit" w:eastAsia="Times New Roman" w:hAnsi="inherit" w:cs="Poppins"/>
            <w:b/>
            <w:bCs/>
            <w:color w:val="1E73BE"/>
            <w:spacing w:val="17"/>
            <w:kern w:val="0"/>
            <w:sz w:val="27"/>
            <w:szCs w:val="27"/>
            <w:bdr w:val="none" w:sz="0" w:space="0" w:color="auto" w:frame="1"/>
            <w14:ligatures w14:val="none"/>
          </w:rPr>
          <w:t xml:space="preserve"> </w:t>
        </w:r>
        <w:proofErr w:type="spellStart"/>
        <w:r w:rsidRPr="00BF0ADE">
          <w:rPr>
            <w:rFonts w:ascii="inherit" w:eastAsia="Times New Roman" w:hAnsi="inherit" w:cs="Poppins"/>
            <w:b/>
            <w:bCs/>
            <w:color w:val="1E73BE"/>
            <w:spacing w:val="17"/>
            <w:kern w:val="0"/>
            <w:sz w:val="27"/>
            <w:szCs w:val="27"/>
            <w:bdr w:val="none" w:sz="0" w:space="0" w:color="auto" w:frame="1"/>
            <w14:ligatures w14:val="none"/>
          </w:rPr>
          <w:t>Bioteknologi</w:t>
        </w:r>
        <w:proofErr w:type="spellEnd"/>
        <w:r w:rsidRPr="00BF0ADE">
          <w:rPr>
            <w:rFonts w:ascii="inherit" w:eastAsia="Times New Roman" w:hAnsi="inherit" w:cs="Poppins"/>
            <w:b/>
            <w:bCs/>
            <w:color w:val="1E73BE"/>
            <w:spacing w:val="17"/>
            <w:kern w:val="0"/>
            <w:sz w:val="27"/>
            <w:szCs w:val="27"/>
            <w:bdr w:val="none" w:sz="0" w:space="0" w:color="auto" w:frame="1"/>
            <w14:ligatures w14:val="none"/>
          </w:rPr>
          <w:t xml:space="preserve"> Marin, </w:t>
        </w:r>
        <w:proofErr w:type="spellStart"/>
        <w:r w:rsidRPr="00BF0ADE">
          <w:rPr>
            <w:rFonts w:ascii="inherit" w:eastAsia="Times New Roman" w:hAnsi="inherit" w:cs="Poppins"/>
            <w:b/>
            <w:bCs/>
            <w:color w:val="1E73BE"/>
            <w:spacing w:val="17"/>
            <w:kern w:val="0"/>
            <w:sz w:val="27"/>
            <w:szCs w:val="27"/>
            <w:bdr w:val="none" w:sz="0" w:space="0" w:color="auto" w:frame="1"/>
            <w14:ligatures w14:val="none"/>
          </w:rPr>
          <w:t>Universiti</w:t>
        </w:r>
        <w:proofErr w:type="spellEnd"/>
        <w:r w:rsidRPr="00BF0ADE">
          <w:rPr>
            <w:rFonts w:ascii="inherit" w:eastAsia="Times New Roman" w:hAnsi="inherit" w:cs="Poppins"/>
            <w:b/>
            <w:bCs/>
            <w:color w:val="1E73BE"/>
            <w:spacing w:val="17"/>
            <w:kern w:val="0"/>
            <w:sz w:val="27"/>
            <w:szCs w:val="27"/>
            <w:bdr w:val="none" w:sz="0" w:space="0" w:color="auto" w:frame="1"/>
            <w14:ligatures w14:val="none"/>
          </w:rPr>
          <w:t xml:space="preserve"> Malaysia Terengganu</w:t>
        </w:r>
      </w:hyperlink>
    </w:p>
    <w:p w14:paraId="5EFEDAFE" w14:textId="77777777" w:rsidR="00BF0ADE" w:rsidRPr="00BF0ADE" w:rsidRDefault="00BF0ADE" w:rsidP="00BF0ADE">
      <w:pPr>
        <w:shd w:val="clear" w:color="auto" w:fill="FFFFFF"/>
        <w:spacing w:after="300" w:line="336" w:lineRule="atLeast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 </w:t>
      </w:r>
    </w:p>
    <w:p w14:paraId="72242F37" w14:textId="77777777" w:rsidR="00BF0ADE" w:rsidRPr="00BF0ADE" w:rsidRDefault="00BF0ADE" w:rsidP="00BF0ADE">
      <w:pPr>
        <w:shd w:val="clear" w:color="auto" w:fill="FFFFFF"/>
        <w:spacing w:after="300" w:line="336" w:lineRule="atLeast"/>
        <w:jc w:val="both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merupakan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mikroorganisma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kecil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bersaiz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10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mikrometer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mempunyai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pelbagai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bentuk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warna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(Gambar 1).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Secara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asasnya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merupakan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hidupan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akuatik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memperoleh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sumber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tenaga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daripada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matahari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seperti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tumbuh-tumbuhan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menjalankan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proses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fotosintesis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Oleh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itu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memainkan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peranan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amat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penting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sebagai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pengeluar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utama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siratan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makanan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di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ekosistem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akuatik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.</w:t>
      </w:r>
    </w:p>
    <w:p w14:paraId="7134553A" w14:textId="2EB86F3A" w:rsidR="00BF0ADE" w:rsidRPr="00BF0ADE" w:rsidRDefault="00BF0ADE" w:rsidP="00BF0ADE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Poppins"/>
          <w:color w:val="333333"/>
          <w:kern w:val="0"/>
          <w14:ligatures w14:val="none"/>
        </w:rPr>
      </w:pPr>
      <w:r w:rsidRPr="00BF0ADE">
        <w:rPr>
          <w:rFonts w:ascii="inherit" w:eastAsia="Times New Roman" w:hAnsi="inherit" w:cs="Poppins"/>
          <w:noProof/>
          <w:color w:val="333333"/>
          <w:kern w:val="0"/>
          <w14:ligatures w14:val="none"/>
        </w:rPr>
        <w:drawing>
          <wp:inline distT="0" distB="0" distL="0" distR="0" wp14:anchorId="3DC0D4E1" wp14:editId="3BFB31F6">
            <wp:extent cx="5730875" cy="3221355"/>
            <wp:effectExtent l="0" t="0" r="3175" b="0"/>
            <wp:docPr id="1499926054" name="Picture 3" descr="A close-up of different shapes and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26054" name="Picture 3" descr="A close-up of different shapes and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Gambar 1: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Kepelbagaian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spesis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mikroalga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yang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mempunyai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warna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dan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bentuk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yang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berbeza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.</w:t>
      </w:r>
    </w:p>
    <w:p w14:paraId="7FB682D5" w14:textId="77777777" w:rsidR="00BF0ADE" w:rsidRDefault="00BF0ADE" w:rsidP="00BF0ADE">
      <w:pPr>
        <w:shd w:val="clear" w:color="auto" w:fill="FFFFFF"/>
        <w:spacing w:after="0" w:line="336" w:lineRule="atLeast"/>
        <w:jc w:val="both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lastRenderedPageBreak/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merupakan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sumber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makanan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utama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kepada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hidupan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laut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terutamanya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anak-anak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ikan,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udang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ketam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menghasilkan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nutrien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penting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seperti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karbohidrat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protein,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asid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lemak dan lain-lain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bagi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menyokong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pertumbuhan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Tidak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hairanlah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spesis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contohnya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 </w:t>
      </w:r>
      <w:r w:rsidRPr="00BF0ADE">
        <w:rPr>
          <w:rFonts w:ascii="inherit" w:eastAsia="Times New Roman" w:hAnsi="inherit" w:cs="Poppins"/>
          <w:i/>
          <w:i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>Chlorella</w:t>
      </w:r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 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amat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popular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pasaran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sebagai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makanan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tambahan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untuk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kegunaan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manusia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.</w:t>
      </w:r>
    </w:p>
    <w:p w14:paraId="588A7794" w14:textId="77777777" w:rsidR="00BF0ADE" w:rsidRPr="00BF0ADE" w:rsidRDefault="00BF0ADE" w:rsidP="00BF0ADE">
      <w:pPr>
        <w:shd w:val="clear" w:color="auto" w:fill="FFFFFF"/>
        <w:spacing w:after="0" w:line="336" w:lineRule="atLeast"/>
        <w:jc w:val="both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</w:p>
    <w:p w14:paraId="17C633D2" w14:textId="77777777" w:rsidR="00BF0ADE" w:rsidRDefault="00BF0ADE" w:rsidP="00BF0ADE">
      <w:pPr>
        <w:shd w:val="clear" w:color="auto" w:fill="FFFFFF"/>
        <w:spacing w:after="0" w:line="336" w:lineRule="atLeast"/>
        <w:jc w:val="both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Dalam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industri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akuakultur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selain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dibekalkan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sebagai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sumber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makanan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utama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untuk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larva-larva ikan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udang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spesis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menghasilkan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pigmen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berwarna-warni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seperti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 </w:t>
      </w:r>
      <w:proofErr w:type="spellStart"/>
      <w:r w:rsidRPr="00BF0ADE">
        <w:rPr>
          <w:rFonts w:ascii="inherit" w:eastAsia="Times New Roman" w:hAnsi="inherit" w:cs="Poppins"/>
          <w:i/>
          <w:i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>Haematococcus</w:t>
      </w:r>
      <w:proofErr w:type="spellEnd"/>
      <w:r w:rsidRPr="00BF0ADE">
        <w:rPr>
          <w:rFonts w:ascii="inherit" w:eastAsia="Times New Roman" w:hAnsi="inherit" w:cs="Poppins"/>
          <w:i/>
          <w:i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i/>
          <w:i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>pluvialis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juga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ditambahkan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diet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seharian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ikan-ikan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hiasan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bagi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meningkatkan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kecerahan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warna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pada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luaran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(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atau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lapisan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derma) ikan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akuarium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Apabila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dikulturkan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tangki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perternakan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ikan (co-culture),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kajian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menunjukkan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peningkatan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daya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ketahanan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ikan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ternakan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terhadap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serangan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bakteria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mahupun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virus (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patogen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).</w:t>
      </w:r>
    </w:p>
    <w:p w14:paraId="30C7CE00" w14:textId="77777777" w:rsidR="00BF0ADE" w:rsidRPr="00BF0ADE" w:rsidRDefault="00BF0ADE" w:rsidP="00BF0ADE">
      <w:pPr>
        <w:shd w:val="clear" w:color="auto" w:fill="FFFFFF"/>
        <w:spacing w:after="0" w:line="336" w:lineRule="atLeast"/>
        <w:jc w:val="both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</w:p>
    <w:p w14:paraId="29BEBE4E" w14:textId="77777777" w:rsidR="00BF0ADE" w:rsidRPr="00BF0ADE" w:rsidRDefault="00BF0ADE" w:rsidP="00BF0ADE">
      <w:pPr>
        <w:shd w:val="clear" w:color="auto" w:fill="FFFFFF"/>
        <w:spacing w:after="300" w:line="336" w:lineRule="atLeast"/>
        <w:jc w:val="both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Keupayaan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menyesuaikan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diri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bercambah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di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persekitaran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ekstrim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termasuk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laut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mati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mengandungi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kepekatan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garam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tinggi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atau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laut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dicemari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dengan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logam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berat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membolehkannya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digunakan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pelbagai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aktiviti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manusia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Sebagai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contoh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digunakan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untuk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proses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biopemulihan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untuk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merawat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perairan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tercemar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dengan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logam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berat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seperti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cadmium,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tembaga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plumbum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bertindak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dengan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menyerapkan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logam-logam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tersebut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menghasilkan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biomas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kuantiti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banyak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Tambahan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pula, oleh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sebab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sifat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semulajadi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sel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mampu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mengumpul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lipid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sehingga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70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peratus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daripada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kandungannya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biomas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dihasilkan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proses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biopermulihan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boleh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diproses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pula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sebagai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bahan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mentah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untuk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penghasilan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bahan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api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biodiesel.</w:t>
      </w:r>
    </w:p>
    <w:p w14:paraId="159786F6" w14:textId="298F07CC" w:rsidR="00BF0ADE" w:rsidRDefault="00BF0ADE" w:rsidP="00BF0ADE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</w:pPr>
      <w:r w:rsidRPr="00BF0ADE">
        <w:rPr>
          <w:rFonts w:ascii="inherit" w:eastAsia="Times New Roman" w:hAnsi="inherit" w:cs="Poppins"/>
          <w:noProof/>
          <w:color w:val="333333"/>
          <w:kern w:val="0"/>
          <w14:ligatures w14:val="none"/>
        </w:rPr>
        <w:lastRenderedPageBreak/>
        <w:drawing>
          <wp:inline distT="0" distB="0" distL="0" distR="0" wp14:anchorId="29B39B20" wp14:editId="2E024E9F">
            <wp:extent cx="5943600" cy="2454275"/>
            <wp:effectExtent l="0" t="0" r="0" b="3175"/>
            <wp:docPr id="2099371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Gambar 2: (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kiri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)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Isolasi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Chlorella vulgaris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dari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pantai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Universiti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Malaysia Terengganu. (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kanan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)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Pengkulturan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mikroalga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dalam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medium yang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mengandungi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kepekatan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garam yang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tinggi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.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Biomas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yang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dihasilkan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mengandungi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lebih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daripada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30%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peratus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lipid dan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berpotensi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tinggi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dalam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penghasilan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biodisel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.</w:t>
      </w:r>
    </w:p>
    <w:p w14:paraId="7DDED33F" w14:textId="77777777" w:rsidR="00BF0ADE" w:rsidRPr="00BF0ADE" w:rsidRDefault="00BF0ADE" w:rsidP="00BF0ADE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Poppins"/>
          <w:color w:val="333333"/>
          <w:kern w:val="0"/>
          <w14:ligatures w14:val="none"/>
        </w:rPr>
      </w:pPr>
    </w:p>
    <w:p w14:paraId="71214FED" w14:textId="77777777" w:rsidR="00BF0ADE" w:rsidRDefault="00BF0ADE" w:rsidP="00BF0ADE">
      <w:pPr>
        <w:shd w:val="clear" w:color="auto" w:fill="FFFFFF"/>
        <w:spacing w:after="0" w:line="336" w:lineRule="atLeast"/>
        <w:jc w:val="both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Walaupun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lautan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mempunyai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kegunaan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begitu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luas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ia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juga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menyumbang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kepada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beberapa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masalah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domestik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Salah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satunya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adalah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fenomena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eutrofikasi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(</w:t>
      </w:r>
      <w:r w:rsidRPr="00BF0ADE">
        <w:rPr>
          <w:rFonts w:ascii="inherit" w:eastAsia="Times New Roman" w:hAnsi="inherit" w:cs="Poppins"/>
          <w:i/>
          <w:i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>Eutrophication</w:t>
      </w:r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).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Fenomena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eutrofikasi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ini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adalah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ledakan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populasi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tidak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terkawal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sehingga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mampu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membentuk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satu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lapisan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penghalang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di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permukaan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air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mengurangkan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kelarutan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oksigen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di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air. Jika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berlarutan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fenomena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ini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menyebabkan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kematian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haiwan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laut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secara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besar-besaran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akibat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kekurangan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oksigen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Antara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punca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lamakan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nutrient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ialah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melalui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kemasukan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sampah-sarap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pembuangan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sumber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kumbahan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industri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secara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tidak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bertanggungjawab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melalui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sumber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air.</w:t>
      </w:r>
    </w:p>
    <w:p w14:paraId="0B81079E" w14:textId="77777777" w:rsidR="00BF0ADE" w:rsidRPr="00BF0ADE" w:rsidRDefault="00BF0ADE" w:rsidP="00BF0ADE">
      <w:pPr>
        <w:shd w:val="clear" w:color="auto" w:fill="FFFFFF"/>
        <w:spacing w:after="0" w:line="336" w:lineRule="atLeast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</w:p>
    <w:p w14:paraId="0632ABB1" w14:textId="77777777" w:rsidR="00BF0ADE" w:rsidRPr="00BF0ADE" w:rsidRDefault="00BF0ADE" w:rsidP="00BF0ADE">
      <w:pPr>
        <w:shd w:val="clear" w:color="auto" w:fill="FFFFFF"/>
        <w:spacing w:after="300" w:line="336" w:lineRule="atLeast"/>
        <w:jc w:val="both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Ringkasnya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adalah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sumber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akuatik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di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lautan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yang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tidak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ternilai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berpotensi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pelbagai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bidang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Dengan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memelihara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kebersihan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laut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kita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habitat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semulajadi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sentiasa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keadaan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seimbang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Marilah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kita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sama-sama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mengenali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menghargai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kewujudan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,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makhluk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kecil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halus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tetapi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aplikasinya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sebesar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lautan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.</w:t>
      </w:r>
    </w:p>
    <w:p w14:paraId="60F163CA" w14:textId="24A22A6E" w:rsidR="00BF0ADE" w:rsidRDefault="00BF0ADE" w:rsidP="00BF0ADE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</w:pPr>
      <w:r w:rsidRPr="00BF0ADE">
        <w:rPr>
          <w:rFonts w:ascii="inherit" w:eastAsia="Times New Roman" w:hAnsi="inherit" w:cs="Poppins"/>
          <w:noProof/>
          <w:color w:val="333333"/>
          <w:kern w:val="0"/>
          <w14:ligatures w14:val="none"/>
        </w:rPr>
        <w:lastRenderedPageBreak/>
        <w:drawing>
          <wp:inline distT="0" distB="0" distL="0" distR="0" wp14:anchorId="6A52D6DD" wp14:editId="1BD3BA63">
            <wp:extent cx="5943600" cy="3928110"/>
            <wp:effectExtent l="0" t="0" r="0" b="0"/>
            <wp:docPr id="760967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Gambar 3: (Kiri)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Permerhatian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struktur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dan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morfologi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sel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bawah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mikroskop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kontras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fase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berfluoresensi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yang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terdapat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di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makmal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sel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kultur di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Institut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Bioteknologi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Marin (IMB) UMT. (Kanan)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Fasiliti-fasiliti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dalam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makmal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bioinformatik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di IMB UMT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seperti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komputer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berprestasi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tinggi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membantu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penyelidik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dalam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pengumpulan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dan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analisis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data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genetik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dan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transkriptomik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mikroalga</w:t>
      </w:r>
      <w:proofErr w:type="spellEnd"/>
      <w:r w:rsidRPr="00BF0ADE">
        <w:rPr>
          <w:rFonts w:ascii="inherit" w:eastAsia="Times New Roman" w:hAnsi="inherit" w:cs="Poppins"/>
          <w:b/>
          <w:bCs/>
          <w:color w:val="333333"/>
          <w:kern w:val="0"/>
          <w:bdr w:val="none" w:sz="0" w:space="0" w:color="auto" w:frame="1"/>
          <w14:ligatures w14:val="none"/>
        </w:rPr>
        <w:t>.</w:t>
      </w:r>
    </w:p>
    <w:p w14:paraId="726D5576" w14:textId="77777777" w:rsidR="00BF0ADE" w:rsidRPr="00BF0ADE" w:rsidRDefault="00BF0ADE" w:rsidP="00BF0ADE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Poppins"/>
          <w:color w:val="333333"/>
          <w:kern w:val="0"/>
          <w14:ligatures w14:val="none"/>
        </w:rPr>
      </w:pPr>
    </w:p>
    <w:p w14:paraId="278E28F5" w14:textId="77777777" w:rsidR="00BF0ADE" w:rsidRPr="00BF0ADE" w:rsidRDefault="00BF0ADE" w:rsidP="00BF0ADE">
      <w:pPr>
        <w:shd w:val="clear" w:color="auto" w:fill="FFFFFF"/>
        <w:spacing w:after="0" w:line="336" w:lineRule="atLeast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  <w:proofErr w:type="spellStart"/>
      <w:r w:rsidRPr="00BF0ADE">
        <w:rPr>
          <w:rFonts w:ascii="inherit" w:eastAsia="Times New Roman" w:hAnsi="inherit" w:cs="Poppins"/>
          <w:b/>
          <w:b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>Tentang</w:t>
      </w:r>
      <w:proofErr w:type="spellEnd"/>
      <w:r w:rsidRPr="00BF0ADE">
        <w:rPr>
          <w:rFonts w:ascii="inherit" w:eastAsia="Times New Roman" w:hAnsi="inherit" w:cs="Poppins"/>
          <w:b/>
          <w:b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spellStart"/>
      <w:r w:rsidRPr="00BF0ADE">
        <w:rPr>
          <w:rFonts w:ascii="inherit" w:eastAsia="Times New Roman" w:hAnsi="inherit" w:cs="Poppins"/>
          <w:b/>
          <w:b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>Penulis</w:t>
      </w:r>
      <w:proofErr w:type="spellEnd"/>
      <w:r w:rsidRPr="00BF0ADE">
        <w:rPr>
          <w:rFonts w:ascii="inherit" w:eastAsia="Times New Roman" w:hAnsi="inherit" w:cs="Poppins"/>
          <w:b/>
          <w:bCs/>
          <w:color w:val="111111"/>
          <w:spacing w:val="17"/>
          <w:kern w:val="0"/>
          <w:sz w:val="27"/>
          <w:szCs w:val="27"/>
          <w:bdr w:val="none" w:sz="0" w:space="0" w:color="auto" w:frame="1"/>
          <w14:ligatures w14:val="none"/>
        </w:rPr>
        <w:t>:</w:t>
      </w:r>
    </w:p>
    <w:p w14:paraId="13C5FA0D" w14:textId="77777777" w:rsidR="00BF0ADE" w:rsidRPr="00BF0ADE" w:rsidRDefault="00BF0ADE" w:rsidP="00BF0ADE">
      <w:pPr>
        <w:shd w:val="clear" w:color="auto" w:fill="FFFFFF"/>
        <w:spacing w:line="336" w:lineRule="atLeast"/>
        <w:jc w:val="both"/>
        <w:textAlignment w:val="baseline"/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</w:pPr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Dr. Lau Cher Chien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merupakan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penyelidik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pasca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kedoktoran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di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Institut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Bioteknologi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Marin. Dr Lau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mempunyai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kepakaran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di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bidang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produksi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transkriptomik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analisis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kini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sedang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giat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menjalankan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penyelidikan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mengenai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kegunaan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mikroalga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dalam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akuakultur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bagi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tujuan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pembangunan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dan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aplikasi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pernambahbaikan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makanan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ikan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akulkultur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.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Beliau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boleh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dihubungi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</w:t>
      </w:r>
      <w:proofErr w:type="spellStart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>melalui</w:t>
      </w:r>
      <w:proofErr w:type="spellEnd"/>
      <w:r w:rsidRPr="00BF0ADE">
        <w:rPr>
          <w:rFonts w:ascii="Catamaran" w:eastAsia="Times New Roman" w:hAnsi="Catamaran" w:cs="Poppins"/>
          <w:color w:val="111111"/>
          <w:spacing w:val="17"/>
          <w:kern w:val="0"/>
          <w:sz w:val="27"/>
          <w:szCs w:val="27"/>
          <w14:ligatures w14:val="none"/>
        </w:rPr>
        <w:t xml:space="preserve"> email: </w:t>
      </w:r>
      <w:hyperlink r:id="rId12" w:history="1">
        <w:r w:rsidRPr="00BF0ADE">
          <w:rPr>
            <w:rFonts w:ascii="inherit" w:eastAsia="Times New Roman" w:hAnsi="inherit" w:cs="Poppins"/>
            <w:b/>
            <w:bCs/>
            <w:color w:val="1E73BE"/>
            <w:spacing w:val="17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>lcchien@umt.edu.my </w:t>
        </w:r>
      </w:hyperlink>
    </w:p>
    <w:p w14:paraId="242EF307" w14:textId="77777777" w:rsidR="00BF0ADE" w:rsidRDefault="00BF0ADE"/>
    <w:sectPr w:rsidR="00BF0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knut Antiqua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tamaran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DE"/>
    <w:rsid w:val="00B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C68B"/>
  <w15:chartTrackingRefBased/>
  <w15:docId w15:val="{EE73CE3B-466D-4D07-B917-E2A081FB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F0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ADE"/>
    <w:rPr>
      <w:b/>
      <w:bCs/>
      <w:smallCaps/>
      <w:color w:val="0F4761" w:themeColor="accent1" w:themeShade="BF"/>
      <w:spacing w:val="5"/>
    </w:rPr>
  </w:style>
  <w:style w:type="character" w:customStyle="1" w:styleId="metatext">
    <w:name w:val="meta_text"/>
    <w:basedOn w:val="DefaultParagraphFont"/>
    <w:rsid w:val="00BF0ADE"/>
  </w:style>
  <w:style w:type="character" w:styleId="Hyperlink">
    <w:name w:val="Hyperlink"/>
    <w:basedOn w:val="DefaultParagraphFont"/>
    <w:uiPriority w:val="99"/>
    <w:semiHidden/>
    <w:unhideWhenUsed/>
    <w:rsid w:val="00BF0A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F0ADE"/>
    <w:rPr>
      <w:b/>
      <w:bCs/>
    </w:rPr>
  </w:style>
  <w:style w:type="character" w:styleId="Emphasis">
    <w:name w:val="Emphasis"/>
    <w:basedOn w:val="DefaultParagraphFont"/>
    <w:uiPriority w:val="20"/>
    <w:qFormat/>
    <w:rsid w:val="00BF0A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4118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205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6952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7025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966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109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691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b.umt.edu.m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jalahsains.com/category/berita-peristiwa/" TargetMode="External"/><Relationship Id="rId12" Type="http://schemas.openxmlformats.org/officeDocument/2006/relationships/hyperlink" Target="mailto:lcchien@umt.edu.my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jalahsains.com/category/alam-semulajadi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majalahsains.com/hari-lautan-sedunia-keajaiban-dan-potensi-mikroalga/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www.majalahsains.com/author/faizal/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SYAFIQA BINTI MAZLAN</dc:creator>
  <cp:keywords/>
  <dc:description/>
  <cp:lastModifiedBy>AMIRA SYAFIQA BINTI MAZLAN</cp:lastModifiedBy>
  <cp:revision>1</cp:revision>
  <dcterms:created xsi:type="dcterms:W3CDTF">2024-01-14T23:53:00Z</dcterms:created>
  <dcterms:modified xsi:type="dcterms:W3CDTF">2024-01-15T00:01:00Z</dcterms:modified>
</cp:coreProperties>
</file>